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552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89"/>
      </w:tblGrid>
      <w:tr w:rsidR="00B803B4" w:rsidRPr="00B803B4" w:rsidTr="00B803B4"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803B4" w:rsidRPr="00B803B4" w:rsidRDefault="00B803B4" w:rsidP="00B803B4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</w:pP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Приложение</w:t>
            </w:r>
          </w:p>
          <w:p w:rsidR="00B803B4" w:rsidRPr="00B803B4" w:rsidRDefault="00B803B4" w:rsidP="00B803B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</w:pP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к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hyperlink r:id="rId4" w:anchor="a6" w:history="1">
              <w:r w:rsidRPr="00B803B4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val="ru-RU"/>
                </w:rPr>
                <w:t>Регламенту</w:t>
              </w:r>
            </w:hyperlink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административной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процедуры, осуществляемой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в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отношении субъектов хозяйствования,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по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подпункту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6.10.1 «Получение решения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о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предоставлении геологического отвода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с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выдачей в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установленном порядке акта,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удостоверяющего геологический отвод»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(в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редакции постановления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Министерства природных ресурсов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и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охраны окружающей среды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Республики Беларусь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br/>
              <w:t>23.05.2024 №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  <w:r w:rsidRPr="00B803B4">
              <w:rPr>
                <w:rFonts w:ascii="Times New Roman" w:eastAsia="Times New Roman" w:hAnsi="Times New Roman" w:cs="Times New Roman"/>
                <w:i/>
                <w:iCs/>
                <w:color w:val="000000"/>
                <w:lang w:val="ru-RU"/>
              </w:rPr>
              <w:t>31)</w:t>
            </w:r>
          </w:p>
        </w:tc>
      </w:tr>
    </w:tbl>
    <w:p w:rsidR="00B803B4" w:rsidRPr="00B803B4" w:rsidRDefault="00B803B4" w:rsidP="00B803B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03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B803B4" w:rsidRPr="00B803B4" w:rsidRDefault="00B803B4" w:rsidP="00B803B4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  <w:lang w:val="ru-RU"/>
        </w:rPr>
      </w:pPr>
      <w:r w:rsidRPr="00B803B4">
        <w:rPr>
          <w:rFonts w:ascii="Times New Roman" w:eastAsia="Times New Roman" w:hAnsi="Times New Roman" w:cs="Times New Roman"/>
          <w:color w:val="000000"/>
          <w:lang w:val="ru-RU"/>
        </w:rPr>
        <w:t>Форма</w:t>
      </w:r>
    </w:p>
    <w:p w:rsidR="00B803B4" w:rsidRPr="00B803B4" w:rsidRDefault="00B803B4" w:rsidP="00B803B4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03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bookmarkStart w:id="0" w:name="_GoBack"/>
      <w:bookmarkEnd w:id="0"/>
    </w:p>
    <w:p w:rsidR="00B803B4" w:rsidRPr="00B803B4" w:rsidRDefault="00B803B4" w:rsidP="00B803B4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03B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</w:t>
      </w:r>
    </w:p>
    <w:p w:rsidR="00B803B4" w:rsidRPr="00B803B4" w:rsidRDefault="00B803B4" w:rsidP="00B803B4">
      <w:pPr>
        <w:shd w:val="clear" w:color="auto" w:fill="FFFFFF"/>
        <w:spacing w:before="160" w:line="240" w:lineRule="auto"/>
        <w:ind w:left="4253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(наименование уполномоченного органа (местный исполнительный и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распорядительный орган, государственное учреждение «Администрация Китайско-Белорусского индустриального парка «Великий камень»)</w:t>
      </w:r>
    </w:p>
    <w:p w:rsidR="00B803B4" w:rsidRPr="00B803B4" w:rsidRDefault="00B803B4" w:rsidP="00B803B4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hyperlink r:id="rId5" w:history="1">
        <w:r w:rsidRPr="00B803B4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val="ru-RU"/>
          </w:rPr>
          <w:t>ЗАЯВЛЕНИЕ</w:t>
        </w:r>
      </w:hyperlink>
      <w:r w:rsidRPr="00B803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br/>
        <w:t>о предоставлении геологического отвода</w:t>
      </w:r>
    </w:p>
    <w:p w:rsidR="00B803B4" w:rsidRPr="00B803B4" w:rsidRDefault="00B803B4" w:rsidP="00B803B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03B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B803B4" w:rsidRPr="00B803B4" w:rsidRDefault="00B803B4" w:rsidP="00B803B4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(фамилия, собственное имя, отчество (если таковое имеется), место жительства, регистрационный номер в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Едином государственном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hyperlink r:id="rId6" w:anchor="a14" w:tooltip="Полезные ссылки" w:history="1">
        <w:r w:rsidRPr="00B803B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регистре</w:t>
        </w:r>
      </w:hyperlink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юридических лиц и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индивидуальных предпринимателей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– для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индивидуального предпринимателя; наименование и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место нахождения, регистрационный номер в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Едином государственном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hyperlink r:id="rId7" w:anchor="a14" w:tooltip="Полезные ссылки" w:history="1">
        <w:r w:rsidRPr="00B803B4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ru-RU"/>
          </w:rPr>
          <w:t>регистре</w:t>
        </w:r>
      </w:hyperlink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юридических лиц и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индивидуальных предпринимателей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– для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юридического лица)</w:t>
      </w:r>
    </w:p>
    <w:p w:rsidR="00B803B4" w:rsidRPr="00B803B4" w:rsidRDefault="00B803B4" w:rsidP="00B803B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03B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просит предоставить геологический отвод с</w:t>
      </w:r>
      <w:r w:rsidRPr="00B803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803B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выдачей в</w:t>
      </w:r>
      <w:r w:rsidRPr="00B803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803B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установленном порядке акта, удостоверяющего геологический отвод, __________________________________________</w:t>
      </w:r>
    </w:p>
    <w:p w:rsidR="00B803B4" w:rsidRPr="00B803B4" w:rsidRDefault="00B803B4" w:rsidP="00B803B4">
      <w:pPr>
        <w:shd w:val="clear" w:color="auto" w:fill="FFFFFF"/>
        <w:spacing w:before="16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(цель, для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которой испрашивается</w:t>
      </w:r>
    </w:p>
    <w:p w:rsidR="00B803B4" w:rsidRPr="00B803B4" w:rsidRDefault="00B803B4" w:rsidP="00B803B4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03B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:rsidR="00B803B4" w:rsidRPr="00B803B4" w:rsidRDefault="00B803B4" w:rsidP="00B803B4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геологический отвод, и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r w:rsidRPr="00B803B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его намечаемое местоположение)</w:t>
      </w:r>
    </w:p>
    <w:p w:rsidR="00B803B4" w:rsidRPr="00B803B4" w:rsidRDefault="00B803B4" w:rsidP="00B803B4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B803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1"/>
        <w:gridCol w:w="292"/>
        <w:gridCol w:w="1320"/>
        <w:gridCol w:w="294"/>
        <w:gridCol w:w="2652"/>
      </w:tblGrid>
      <w:tr w:rsidR="00B803B4" w:rsidRPr="00B803B4" w:rsidTr="00B803B4">
        <w:trPr>
          <w:trHeight w:val="240"/>
        </w:trPr>
        <w:tc>
          <w:tcPr>
            <w:tcW w:w="4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803B4" w:rsidRPr="00B803B4" w:rsidRDefault="00B803B4" w:rsidP="00B80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B80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803B4" w:rsidRPr="00B803B4" w:rsidRDefault="00B803B4" w:rsidP="00B80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B80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803B4" w:rsidRPr="00B803B4" w:rsidRDefault="00B803B4" w:rsidP="00B80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B80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803B4" w:rsidRPr="00B803B4" w:rsidRDefault="00B803B4" w:rsidP="00B80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B80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803B4" w:rsidRPr="00B803B4" w:rsidRDefault="00B803B4" w:rsidP="00B80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B80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803B4" w:rsidRPr="00B803B4" w:rsidTr="00B803B4">
        <w:trPr>
          <w:trHeight w:val="240"/>
        </w:trPr>
        <w:tc>
          <w:tcPr>
            <w:tcW w:w="49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803B4" w:rsidRPr="00B803B4" w:rsidRDefault="00B803B4" w:rsidP="00B8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80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B80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должность</w:t>
            </w:r>
            <w:proofErr w:type="spellEnd"/>
            <w:r w:rsidRPr="00B80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80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служащего</w:t>
            </w:r>
            <w:proofErr w:type="spellEnd"/>
            <w:r w:rsidRPr="00B80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803B4" w:rsidRPr="00B803B4" w:rsidRDefault="00B803B4" w:rsidP="00B8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80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803B4" w:rsidRPr="00B803B4" w:rsidRDefault="00B803B4" w:rsidP="00B8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80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B80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подпись</w:t>
            </w:r>
            <w:proofErr w:type="spellEnd"/>
            <w:r w:rsidRPr="00B80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803B4" w:rsidRPr="00B803B4" w:rsidRDefault="00B803B4" w:rsidP="00B8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80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803B4" w:rsidRPr="00B803B4" w:rsidRDefault="00B803B4" w:rsidP="00B8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80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B80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фамилия</w:t>
            </w:r>
            <w:proofErr w:type="spellEnd"/>
            <w:r w:rsidRPr="00B80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80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инициалы</w:t>
            </w:r>
            <w:proofErr w:type="spellEnd"/>
            <w:r w:rsidRPr="00B803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B53408" w:rsidRDefault="00B53408"/>
    <w:sectPr w:rsidR="00B5340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3B4"/>
    <w:rsid w:val="00B53408"/>
    <w:rsid w:val="00B8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FED73B-63E8-4B27-8481-AC047FF02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B80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end">
    <w:name w:val="append"/>
    <w:basedOn w:val="a"/>
    <w:rsid w:val="00B80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B803B4"/>
    <w:rPr>
      <w:color w:val="0000FF"/>
      <w:u w:val="single"/>
    </w:rPr>
  </w:style>
  <w:style w:type="paragraph" w:customStyle="1" w:styleId="begform">
    <w:name w:val="begform"/>
    <w:basedOn w:val="a"/>
    <w:rsid w:val="00B80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estring">
    <w:name w:val="onestring"/>
    <w:basedOn w:val="a"/>
    <w:rsid w:val="00B80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rsid w:val="00B80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B80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B80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B80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rsid w:val="00B80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80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03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4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ii.by/docs/poleznye-ssylki-219924?a=a1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docs/poleznye-ssylki-219924?a=a14" TargetMode="External"/><Relationship Id="rId5" Type="http://schemas.openxmlformats.org/officeDocument/2006/relationships/hyperlink" Target="https://bii.by/docs/36908.xls" TargetMode="External"/><Relationship Id="rId4" Type="http://schemas.openxmlformats.org/officeDocument/2006/relationships/hyperlink" Target="https://bii.by/docs/postanovlenie-27-01-2022-13-ob-utverzhdenii-reglamentov-administrativnykh-protsedur-v-oblasti-48267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cp:lastPrinted>2025-09-08T08:25:00Z</cp:lastPrinted>
  <dcterms:created xsi:type="dcterms:W3CDTF">2025-09-08T08:24:00Z</dcterms:created>
  <dcterms:modified xsi:type="dcterms:W3CDTF">2025-09-08T08:26:00Z</dcterms:modified>
</cp:coreProperties>
</file>